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AF646" w14:textId="77777777" w:rsidR="0091606D" w:rsidRDefault="005F2BDC">
      <w:pPr>
        <w:spacing w:after="0" w:line="240" w:lineRule="auto"/>
        <w:rPr>
          <w:rFonts w:ascii="Arial" w:eastAsia="Arial" w:hAnsi="Arial" w:cs="Arial"/>
          <w:color w:val="222222"/>
          <w:sz w:val="20"/>
          <w:szCs w:val="20"/>
        </w:rPr>
      </w:pPr>
      <w:r>
        <w:rPr>
          <w:rFonts w:ascii="Arial" w:eastAsia="Arial" w:hAnsi="Arial" w:cs="Arial"/>
          <w:noProof/>
          <w:color w:val="222222"/>
          <w:sz w:val="20"/>
          <w:szCs w:val="20"/>
        </w:rPr>
        <w:drawing>
          <wp:inline distT="0" distB="0" distL="0" distR="0" wp14:anchorId="43478F58" wp14:editId="2B52EBA7">
            <wp:extent cx="5943600" cy="9271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943600" cy="927100"/>
                    </a:xfrm>
                    <a:prstGeom prst="rect">
                      <a:avLst/>
                    </a:prstGeom>
                    <a:ln/>
                  </pic:spPr>
                </pic:pic>
              </a:graphicData>
            </a:graphic>
          </wp:inline>
        </w:drawing>
      </w:r>
    </w:p>
    <w:p w14:paraId="4A5683AA" w14:textId="77777777" w:rsidR="0091606D" w:rsidRDefault="0091606D">
      <w:pPr>
        <w:spacing w:after="0" w:line="240" w:lineRule="auto"/>
        <w:rPr>
          <w:rFonts w:ascii="Arial" w:eastAsia="Arial" w:hAnsi="Arial" w:cs="Arial"/>
          <w:color w:val="222222"/>
          <w:sz w:val="20"/>
          <w:szCs w:val="20"/>
        </w:rPr>
      </w:pPr>
    </w:p>
    <w:p w14:paraId="7405FF59" w14:textId="77777777" w:rsidR="0091606D" w:rsidRDefault="0091606D">
      <w:pPr>
        <w:spacing w:after="0" w:line="240" w:lineRule="auto"/>
        <w:rPr>
          <w:rFonts w:ascii="Arial" w:eastAsia="Arial" w:hAnsi="Arial" w:cs="Arial"/>
          <w:color w:val="222222"/>
          <w:sz w:val="20"/>
          <w:szCs w:val="20"/>
        </w:rPr>
      </w:pPr>
    </w:p>
    <w:p w14:paraId="2521FD6F" w14:textId="77777777" w:rsidR="0091606D" w:rsidRDefault="0091606D">
      <w:pPr>
        <w:spacing w:after="0" w:line="240" w:lineRule="auto"/>
        <w:rPr>
          <w:rFonts w:ascii="Arial" w:eastAsia="Arial" w:hAnsi="Arial" w:cs="Arial"/>
          <w:color w:val="222222"/>
          <w:sz w:val="20"/>
          <w:szCs w:val="20"/>
        </w:rPr>
      </w:pPr>
    </w:p>
    <w:p w14:paraId="240447CB" w14:textId="77777777" w:rsidR="0091606D" w:rsidRDefault="0091606D">
      <w:pPr>
        <w:spacing w:after="0" w:line="240" w:lineRule="auto"/>
        <w:rPr>
          <w:rFonts w:ascii="Times New Roman" w:eastAsia="Times New Roman" w:hAnsi="Times New Roman" w:cs="Times New Roman"/>
          <w:b/>
          <w:color w:val="222222"/>
          <w:sz w:val="20"/>
          <w:szCs w:val="20"/>
        </w:rPr>
      </w:pPr>
    </w:p>
    <w:p w14:paraId="534300A0" w14:textId="77777777" w:rsidR="0091606D" w:rsidRPr="00ED6EF7" w:rsidRDefault="005F2BDC">
      <w:pPr>
        <w:spacing w:after="0" w:line="240" w:lineRule="auto"/>
        <w:jc w:val="center"/>
        <w:rPr>
          <w:rFonts w:ascii="Times New Roman" w:eastAsia="Times New Roman" w:hAnsi="Times New Roman" w:cs="Times New Roman"/>
          <w:b/>
          <w:color w:val="222222"/>
          <w:sz w:val="24"/>
          <w:szCs w:val="24"/>
        </w:rPr>
      </w:pPr>
      <w:r w:rsidRPr="00ED6EF7">
        <w:rPr>
          <w:rFonts w:ascii="Times New Roman" w:eastAsia="Times New Roman" w:hAnsi="Times New Roman" w:cs="Times New Roman"/>
          <w:b/>
          <w:color w:val="222222"/>
          <w:sz w:val="24"/>
          <w:szCs w:val="24"/>
        </w:rPr>
        <w:t xml:space="preserve">Online registration instructions for </w:t>
      </w:r>
    </w:p>
    <w:p w14:paraId="4C7BD7B6" w14:textId="3D7465EB" w:rsidR="0091606D" w:rsidRDefault="001E45C7">
      <w:pPr>
        <w:spacing w:after="0" w:line="240" w:lineRule="auto"/>
        <w:jc w:val="center"/>
        <w:rPr>
          <w:rFonts w:ascii="Times New Roman" w:hAnsi="Times New Roman" w:cs="Times New Roman"/>
          <w:b/>
          <w:bCs/>
          <w:color w:val="000000"/>
          <w:sz w:val="24"/>
          <w:szCs w:val="24"/>
          <w:shd w:val="clear" w:color="auto" w:fill="FFFFFF"/>
        </w:rPr>
      </w:pPr>
      <w:bookmarkStart w:id="0" w:name="_Hlk194054169"/>
      <w:r>
        <w:rPr>
          <w:rFonts w:ascii="Times New Roman" w:eastAsia="Quattrocento Sans" w:hAnsi="Times New Roman" w:cs="Times New Roman"/>
          <w:b/>
          <w:bCs/>
          <w:sz w:val="24"/>
          <w:szCs w:val="24"/>
        </w:rPr>
        <w:t xml:space="preserve">SCIE 5320 </w:t>
      </w:r>
      <w:r w:rsidRPr="001E45C7">
        <w:rPr>
          <w:rFonts w:ascii="Times New Roman" w:hAnsi="Times New Roman" w:cs="Times New Roman"/>
          <w:b/>
          <w:bCs/>
          <w:color w:val="000000"/>
          <w:sz w:val="24"/>
          <w:szCs w:val="24"/>
          <w:shd w:val="clear" w:color="auto" w:fill="FFFFFF"/>
        </w:rPr>
        <w:t xml:space="preserve">Chemistry Principles and Pedagogy I </w:t>
      </w:r>
    </w:p>
    <w:p w14:paraId="3576AF1B" w14:textId="521817FF" w:rsidR="00ED6EF7" w:rsidRPr="00ED0166" w:rsidRDefault="00ED6EF7">
      <w:pPr>
        <w:spacing w:after="0" w:line="240" w:lineRule="auto"/>
        <w:jc w:val="center"/>
        <w:rPr>
          <w:rFonts w:ascii="Times New Roman" w:eastAsia="Times New Roman" w:hAnsi="Times New Roman" w:cs="Times New Roman"/>
          <w:b/>
          <w:bCs/>
          <w:sz w:val="24"/>
          <w:szCs w:val="24"/>
        </w:rPr>
      </w:pPr>
      <w:r>
        <w:rPr>
          <w:rFonts w:ascii="Times New Roman" w:hAnsi="Times New Roman" w:cs="Times New Roman"/>
          <w:b/>
          <w:bCs/>
          <w:color w:val="000000"/>
          <w:sz w:val="24"/>
          <w:szCs w:val="24"/>
          <w:shd w:val="clear" w:color="auto" w:fill="FFFFFF"/>
        </w:rPr>
        <w:t>USBE STEM EIP Participants</w:t>
      </w:r>
    </w:p>
    <w:bookmarkEnd w:id="0"/>
    <w:p w14:paraId="460F35F0" w14:textId="77777777" w:rsidR="0091606D" w:rsidRPr="00ED0166" w:rsidRDefault="0091606D">
      <w:pPr>
        <w:spacing w:after="0" w:line="240" w:lineRule="auto"/>
        <w:rPr>
          <w:rFonts w:ascii="Times New Roman" w:eastAsia="Times New Roman" w:hAnsi="Times New Roman" w:cs="Times New Roman"/>
          <w:color w:val="222222"/>
          <w:sz w:val="24"/>
          <w:szCs w:val="24"/>
        </w:rPr>
      </w:pPr>
    </w:p>
    <w:p w14:paraId="50950357" w14:textId="4764DB08" w:rsidR="0091606D" w:rsidRPr="00ED0166" w:rsidRDefault="005F2BDC" w:rsidP="00ED0166">
      <w:pPr>
        <w:spacing w:after="0" w:line="240" w:lineRule="auto"/>
        <w:rPr>
          <w:rFonts w:ascii="Times New Roman" w:eastAsia="Times New Roman" w:hAnsi="Times New Roman" w:cs="Times New Roman"/>
          <w:color w:val="222222"/>
          <w:sz w:val="24"/>
          <w:szCs w:val="24"/>
        </w:rPr>
      </w:pPr>
      <w:r w:rsidRPr="00ED0166">
        <w:rPr>
          <w:rFonts w:ascii="Times New Roman" w:eastAsia="Times New Roman" w:hAnsi="Times New Roman" w:cs="Times New Roman"/>
          <w:color w:val="222222"/>
          <w:sz w:val="24"/>
          <w:szCs w:val="24"/>
        </w:rPr>
        <w:t xml:space="preserve">Please follow the instructions below to register online for WSU </w:t>
      </w:r>
      <w:r w:rsidR="001E45C7" w:rsidRPr="001E45C7">
        <w:rPr>
          <w:rFonts w:ascii="Times New Roman" w:eastAsia="Quattrocento Sans" w:hAnsi="Times New Roman" w:cs="Times New Roman"/>
          <w:b/>
          <w:bCs/>
          <w:sz w:val="24"/>
          <w:szCs w:val="24"/>
        </w:rPr>
        <w:t xml:space="preserve">SCIE 5320 Chemistry Principles and Pedagogy </w:t>
      </w:r>
      <w:proofErr w:type="gramStart"/>
      <w:r w:rsidR="001E45C7" w:rsidRPr="001E45C7">
        <w:rPr>
          <w:rFonts w:ascii="Times New Roman" w:eastAsia="Quattrocento Sans" w:hAnsi="Times New Roman" w:cs="Times New Roman"/>
          <w:b/>
          <w:bCs/>
          <w:sz w:val="24"/>
          <w:szCs w:val="24"/>
        </w:rPr>
        <w:t xml:space="preserve">I </w:t>
      </w:r>
      <w:r w:rsidR="00ED0166" w:rsidRPr="00ED0166">
        <w:rPr>
          <w:rFonts w:ascii="Times New Roman" w:hAnsi="Times New Roman" w:cs="Times New Roman"/>
          <w:b/>
          <w:bCs/>
          <w:color w:val="000000"/>
          <w:sz w:val="24"/>
          <w:szCs w:val="24"/>
          <w:shd w:val="clear" w:color="auto" w:fill="FFFFFF"/>
        </w:rPr>
        <w:t xml:space="preserve"> </w:t>
      </w:r>
      <w:r w:rsidR="00ED0166" w:rsidRPr="00ED0166">
        <w:rPr>
          <w:rFonts w:ascii="Times New Roman" w:hAnsi="Times New Roman" w:cs="Times New Roman"/>
          <w:color w:val="000000"/>
          <w:sz w:val="24"/>
          <w:szCs w:val="24"/>
          <w:shd w:val="clear" w:color="auto" w:fill="FFFFFF"/>
        </w:rPr>
        <w:t>to</w:t>
      </w:r>
      <w:proofErr w:type="gramEnd"/>
      <w:r w:rsidR="00ED0166" w:rsidRPr="00ED0166">
        <w:rPr>
          <w:rFonts w:ascii="Times New Roman" w:hAnsi="Times New Roman" w:cs="Times New Roman"/>
          <w:color w:val="000000"/>
          <w:sz w:val="24"/>
          <w:szCs w:val="24"/>
          <w:shd w:val="clear" w:color="auto" w:fill="FFFFFF"/>
        </w:rPr>
        <w:t xml:space="preserve"> receive </w:t>
      </w:r>
      <w:r w:rsidRPr="00ED0166">
        <w:rPr>
          <w:rFonts w:ascii="Times New Roman" w:eastAsia="Times New Roman" w:hAnsi="Times New Roman" w:cs="Times New Roman"/>
          <w:color w:val="222222"/>
          <w:sz w:val="24"/>
          <w:szCs w:val="24"/>
        </w:rPr>
        <w:t xml:space="preserve">credit.  </w:t>
      </w:r>
    </w:p>
    <w:p w14:paraId="7FAE018F" w14:textId="03339C46" w:rsidR="0091606D" w:rsidRPr="00ED0166" w:rsidRDefault="00ED6EF7">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noProof/>
          <w:color w:val="222222"/>
          <w:sz w:val="24"/>
          <w:szCs w:val="24"/>
        </w:rPr>
        <w:drawing>
          <wp:anchor distT="0" distB="0" distL="114300" distR="114300" simplePos="0" relativeHeight="251658240" behindDoc="1" locked="0" layoutInCell="1" allowOverlap="1" wp14:anchorId="7CEA4245" wp14:editId="15C478F1">
            <wp:simplePos x="0" y="0"/>
            <wp:positionH relativeFrom="margin">
              <wp:posOffset>5810250</wp:posOffset>
            </wp:positionH>
            <wp:positionV relativeFrom="margin">
              <wp:posOffset>2667000</wp:posOffset>
            </wp:positionV>
            <wp:extent cx="800100" cy="8001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page">
              <wp14:pctWidth>0</wp14:pctWidth>
            </wp14:sizeRelH>
            <wp14:sizeRelV relativeFrom="page">
              <wp14:pctHeight>0</wp14:pctHeight>
            </wp14:sizeRelV>
          </wp:anchor>
        </w:drawing>
      </w:r>
    </w:p>
    <w:p w14:paraId="517ECCCD" w14:textId="77777777" w:rsidR="0091606D" w:rsidRPr="00ED0166" w:rsidRDefault="005F2BDC">
      <w:pPr>
        <w:spacing w:after="0" w:line="240" w:lineRule="auto"/>
        <w:rPr>
          <w:rFonts w:ascii="Times New Roman" w:eastAsia="Times New Roman" w:hAnsi="Times New Roman" w:cs="Times New Roman"/>
          <w:color w:val="222222"/>
          <w:sz w:val="24"/>
          <w:szCs w:val="24"/>
        </w:rPr>
      </w:pPr>
      <w:r w:rsidRPr="00ED0166">
        <w:rPr>
          <w:rFonts w:ascii="Times New Roman" w:eastAsia="Times New Roman" w:hAnsi="Times New Roman" w:cs="Times New Roman"/>
          <w:color w:val="222222"/>
          <w:sz w:val="24"/>
          <w:szCs w:val="24"/>
        </w:rPr>
        <w:t>The registration process will be as follows:</w:t>
      </w:r>
    </w:p>
    <w:p w14:paraId="0883A613" w14:textId="4433AA2E" w:rsidR="0091606D" w:rsidRPr="00ED0166" w:rsidRDefault="0091606D">
      <w:pPr>
        <w:spacing w:after="0" w:line="240" w:lineRule="auto"/>
        <w:rPr>
          <w:rFonts w:ascii="Times New Roman" w:eastAsia="Times New Roman" w:hAnsi="Times New Roman" w:cs="Times New Roman"/>
          <w:color w:val="222222"/>
          <w:sz w:val="24"/>
          <w:szCs w:val="24"/>
        </w:rPr>
      </w:pPr>
    </w:p>
    <w:p w14:paraId="3D86D2F6" w14:textId="616C1322" w:rsidR="0091606D" w:rsidRPr="00ED6EF7" w:rsidRDefault="005F2BDC">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ED0166">
        <w:rPr>
          <w:rFonts w:ascii="Times New Roman" w:eastAsia="Times New Roman" w:hAnsi="Times New Roman" w:cs="Times New Roman"/>
          <w:color w:val="222222"/>
          <w:sz w:val="24"/>
          <w:szCs w:val="24"/>
        </w:rPr>
        <w:t>Go to: </w:t>
      </w:r>
      <w:hyperlink r:id="rId8">
        <w:r w:rsidRPr="00ED0166">
          <w:rPr>
            <w:rFonts w:ascii="Times New Roman" w:eastAsia="Times New Roman" w:hAnsi="Times New Roman" w:cs="Times New Roman"/>
            <w:color w:val="0000FF"/>
            <w:sz w:val="24"/>
            <w:szCs w:val="24"/>
            <w:u w:val="single"/>
          </w:rPr>
          <w:t>https://continue.weber.edu/professional/teachertraining.aspx</w:t>
        </w:r>
      </w:hyperlink>
      <w:r w:rsidR="00ED6EF7">
        <w:rPr>
          <w:rFonts w:ascii="Times New Roman" w:eastAsia="Times New Roman" w:hAnsi="Times New Roman" w:cs="Times New Roman"/>
          <w:color w:val="0000FF"/>
          <w:sz w:val="24"/>
          <w:szCs w:val="24"/>
          <w:u w:val="single"/>
        </w:rPr>
        <w:t xml:space="preserve"> </w:t>
      </w:r>
      <w:r w:rsidR="00ED6EF7" w:rsidRPr="00ED6EF7">
        <w:rPr>
          <w:rFonts w:ascii="Times New Roman" w:eastAsia="Times New Roman" w:hAnsi="Times New Roman" w:cs="Times New Roman"/>
          <w:sz w:val="24"/>
          <w:szCs w:val="24"/>
        </w:rPr>
        <w:t>or scan the QR code.</w:t>
      </w:r>
    </w:p>
    <w:p w14:paraId="7857F9B6" w14:textId="1378A963" w:rsidR="0091606D" w:rsidRPr="00ED0166" w:rsidRDefault="0091606D">
      <w:pPr>
        <w:pBdr>
          <w:top w:val="nil"/>
          <w:left w:val="nil"/>
          <w:bottom w:val="nil"/>
          <w:right w:val="nil"/>
          <w:between w:val="nil"/>
        </w:pBdr>
        <w:spacing w:after="0" w:line="240" w:lineRule="auto"/>
        <w:ind w:left="720"/>
        <w:rPr>
          <w:rFonts w:ascii="Times New Roman" w:eastAsia="Times New Roman" w:hAnsi="Times New Roman" w:cs="Times New Roman"/>
          <w:color w:val="222222"/>
          <w:sz w:val="24"/>
          <w:szCs w:val="24"/>
        </w:rPr>
      </w:pPr>
    </w:p>
    <w:p w14:paraId="6213ACDB" w14:textId="1933DF50" w:rsidR="0091606D" w:rsidRPr="00ED0166" w:rsidRDefault="005F2BDC">
      <w:pPr>
        <w:numPr>
          <w:ilvl w:val="0"/>
          <w:numId w:val="1"/>
        </w:numPr>
        <w:pBdr>
          <w:top w:val="nil"/>
          <w:left w:val="nil"/>
          <w:bottom w:val="nil"/>
          <w:right w:val="nil"/>
          <w:between w:val="nil"/>
        </w:pBdr>
        <w:spacing w:after="0" w:line="240" w:lineRule="auto"/>
        <w:rPr>
          <w:rFonts w:ascii="Times New Roman" w:eastAsia="Times New Roman" w:hAnsi="Times New Roman" w:cs="Times New Roman"/>
          <w:i/>
          <w:color w:val="222222"/>
          <w:sz w:val="24"/>
          <w:szCs w:val="24"/>
        </w:rPr>
      </w:pPr>
      <w:bookmarkStart w:id="1" w:name="_heading=h.gjdgxs" w:colFirst="0" w:colLast="0"/>
      <w:bookmarkEnd w:id="1"/>
      <w:r w:rsidRPr="00ED0166">
        <w:rPr>
          <w:rFonts w:ascii="Times New Roman" w:eastAsia="Times New Roman" w:hAnsi="Times New Roman" w:cs="Times New Roman"/>
          <w:color w:val="222222"/>
          <w:sz w:val="24"/>
          <w:szCs w:val="24"/>
        </w:rPr>
        <w:t xml:space="preserve">Scroll through the list of courses. Find </w:t>
      </w:r>
      <w:r w:rsidRPr="00ED0166">
        <w:rPr>
          <w:rFonts w:ascii="Times New Roman" w:eastAsia="Times New Roman" w:hAnsi="Times New Roman" w:cs="Times New Roman"/>
          <w:color w:val="000000"/>
          <w:sz w:val="24"/>
          <w:szCs w:val="24"/>
        </w:rPr>
        <w:t>the</w:t>
      </w:r>
      <w:r w:rsidRPr="00ED0166">
        <w:rPr>
          <w:rFonts w:ascii="Times New Roman" w:eastAsia="Times New Roman" w:hAnsi="Times New Roman" w:cs="Times New Roman"/>
          <w:color w:val="00B050"/>
          <w:sz w:val="24"/>
          <w:szCs w:val="24"/>
        </w:rPr>
        <w:t xml:space="preserve"> </w:t>
      </w:r>
      <w:r w:rsidR="001E45C7">
        <w:rPr>
          <w:rFonts w:ascii="Times New Roman" w:eastAsia="Arial" w:hAnsi="Times New Roman" w:cs="Times New Roman"/>
          <w:b/>
          <w:sz w:val="24"/>
          <w:szCs w:val="24"/>
        </w:rPr>
        <w:t>SCIE 5320</w:t>
      </w:r>
      <w:r w:rsidR="00ED0166" w:rsidRPr="00ED0166">
        <w:rPr>
          <w:rFonts w:ascii="Times New Roman" w:eastAsia="Arial" w:hAnsi="Times New Roman" w:cs="Times New Roman"/>
          <w:b/>
          <w:sz w:val="24"/>
          <w:szCs w:val="24"/>
        </w:rPr>
        <w:t xml:space="preserve"> CRN </w:t>
      </w:r>
      <w:r w:rsidR="001E45C7" w:rsidRPr="001E45C7">
        <w:rPr>
          <w:rFonts w:ascii="Times New Roman" w:hAnsi="Times New Roman" w:cs="Times New Roman"/>
          <w:b/>
          <w:sz w:val="24"/>
          <w:szCs w:val="24"/>
          <w:shd w:val="clear" w:color="auto" w:fill="FFFFFF"/>
        </w:rPr>
        <w:t>11998</w:t>
      </w:r>
      <w:r w:rsidR="001E45C7">
        <w:rPr>
          <w:rFonts w:ascii="Times New Roman" w:hAnsi="Times New Roman" w:cs="Times New Roman"/>
          <w:b/>
          <w:sz w:val="24"/>
          <w:szCs w:val="24"/>
          <w:shd w:val="clear" w:color="auto" w:fill="FFFFFF"/>
        </w:rPr>
        <w:t xml:space="preserve"> </w:t>
      </w:r>
      <w:r w:rsidRPr="00ED0166">
        <w:rPr>
          <w:rFonts w:ascii="Times New Roman" w:eastAsia="Times New Roman" w:hAnsi="Times New Roman" w:cs="Times New Roman"/>
          <w:color w:val="222222"/>
          <w:sz w:val="24"/>
          <w:szCs w:val="24"/>
        </w:rPr>
        <w:t>course</w:t>
      </w:r>
      <w:r w:rsidRPr="00ED0166">
        <w:rPr>
          <w:rFonts w:ascii="Times New Roman" w:eastAsia="Times New Roman" w:hAnsi="Times New Roman" w:cs="Times New Roman"/>
          <w:i/>
          <w:color w:val="222222"/>
          <w:sz w:val="24"/>
          <w:szCs w:val="24"/>
          <w:highlight w:val="white"/>
        </w:rPr>
        <w:t>.</w:t>
      </w:r>
    </w:p>
    <w:p w14:paraId="27DB4393" w14:textId="77777777" w:rsidR="0091606D" w:rsidRPr="00ED0166" w:rsidRDefault="0091606D">
      <w:pPr>
        <w:spacing w:after="0" w:line="240" w:lineRule="auto"/>
        <w:rPr>
          <w:rFonts w:ascii="Times New Roman" w:eastAsia="Times New Roman" w:hAnsi="Times New Roman" w:cs="Times New Roman"/>
          <w:color w:val="222222"/>
          <w:sz w:val="24"/>
          <w:szCs w:val="24"/>
        </w:rPr>
      </w:pPr>
    </w:p>
    <w:p w14:paraId="21BC151A" w14:textId="1C529C91" w:rsidR="0091606D" w:rsidRDefault="005F2BDC">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Select "Add-To-Cart" below the course description and enter your personal registration information to complete registration. </w:t>
      </w:r>
    </w:p>
    <w:p w14:paraId="478250D9" w14:textId="6E06F96A" w:rsidR="0091606D" w:rsidRDefault="0091606D">
      <w:pPr>
        <w:pBdr>
          <w:top w:val="nil"/>
          <w:left w:val="nil"/>
          <w:bottom w:val="nil"/>
          <w:right w:val="nil"/>
          <w:between w:val="nil"/>
        </w:pBdr>
        <w:spacing w:after="0"/>
        <w:ind w:left="720"/>
        <w:rPr>
          <w:rFonts w:ascii="Times New Roman" w:eastAsia="Times New Roman" w:hAnsi="Times New Roman" w:cs="Times New Roman"/>
          <w:color w:val="222222"/>
          <w:sz w:val="24"/>
          <w:szCs w:val="24"/>
        </w:rPr>
      </w:pPr>
    </w:p>
    <w:p w14:paraId="4315D5B7" w14:textId="2350B810" w:rsidR="0091606D" w:rsidRDefault="0091606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6B7DB28" w14:textId="7826DA3F" w:rsidR="0091606D" w:rsidRDefault="005F2B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Registration is open now and will </w:t>
      </w:r>
      <w:r w:rsidR="00ED0166">
        <w:rPr>
          <w:rFonts w:ascii="Times New Roman" w:eastAsia="Times New Roman" w:hAnsi="Times New Roman" w:cs="Times New Roman"/>
          <w:color w:val="000000"/>
          <w:sz w:val="24"/>
          <w:szCs w:val="24"/>
        </w:rPr>
        <w:t xml:space="preserve">close on </w:t>
      </w:r>
      <w:r w:rsidR="001E45C7">
        <w:rPr>
          <w:rFonts w:ascii="Times New Roman" w:eastAsia="Times New Roman" w:hAnsi="Times New Roman" w:cs="Times New Roman"/>
          <w:color w:val="000000"/>
          <w:sz w:val="24"/>
          <w:szCs w:val="24"/>
        </w:rPr>
        <w:t>8/1</w:t>
      </w:r>
      <w:r w:rsidR="00ED0166">
        <w:rPr>
          <w:rFonts w:ascii="Times New Roman" w:eastAsia="Times New Roman" w:hAnsi="Times New Roman" w:cs="Times New Roman"/>
          <w:color w:val="000000"/>
          <w:sz w:val="24"/>
          <w:szCs w:val="24"/>
        </w:rPr>
        <w:t>/25</w:t>
      </w:r>
      <w:r>
        <w:rPr>
          <w:rFonts w:ascii="Times New Roman" w:eastAsia="Times New Roman" w:hAnsi="Times New Roman" w:cs="Times New Roman"/>
          <w:color w:val="000000"/>
          <w:sz w:val="24"/>
          <w:szCs w:val="24"/>
        </w:rPr>
        <w:t xml:space="preserve">. </w:t>
      </w:r>
      <w:r w:rsidR="00ED0166">
        <w:rPr>
          <w:rFonts w:ascii="Times New Roman" w:eastAsia="Times New Roman" w:hAnsi="Times New Roman" w:cs="Times New Roman"/>
          <w:color w:val="000000"/>
          <w:sz w:val="24"/>
          <w:szCs w:val="24"/>
        </w:rPr>
        <w:t>W</w:t>
      </w:r>
      <w:r>
        <w:rPr>
          <w:rFonts w:ascii="Times New Roman" w:eastAsia="Times New Roman" w:hAnsi="Times New Roman" w:cs="Times New Roman"/>
          <w:color w:val="000000"/>
          <w:sz w:val="24"/>
          <w:szCs w:val="24"/>
        </w:rPr>
        <w:t>e recommend registering as soon as possible so that you do not forget to register. If you have issues registering online, please call our WSU Division of Online and Continuing Education registration desk to register over the phone at (801) 626-6600 during regular business hours.</w:t>
      </w:r>
      <w:r w:rsidR="00ED016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Please allow 1-2 business days for your registration to process.</w:t>
      </w:r>
      <w:r>
        <w:rPr>
          <w:rFonts w:ascii="Times New Roman" w:eastAsia="Times New Roman" w:hAnsi="Times New Roman" w:cs="Times New Roman"/>
          <w:color w:val="000000"/>
          <w:sz w:val="24"/>
          <w:szCs w:val="24"/>
        </w:rPr>
        <w:t xml:space="preserve"> </w:t>
      </w:r>
    </w:p>
    <w:p w14:paraId="765F47BF" w14:textId="5D81E2D5" w:rsidR="0091606D" w:rsidRDefault="0091606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0506FC2" w14:textId="05ED25CE" w:rsidR="0091606D" w:rsidRDefault="005F2BDC">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Accessing Course Information in </w:t>
      </w:r>
      <w:r>
        <w:rPr>
          <w:rFonts w:ascii="Times New Roman" w:eastAsia="Times New Roman" w:hAnsi="Times New Roman" w:cs="Times New Roman"/>
          <w:b/>
          <w:i/>
          <w:sz w:val="24"/>
          <w:szCs w:val="24"/>
          <w:u w:val="single"/>
        </w:rPr>
        <w:t>Canvas</w:t>
      </w:r>
      <w:r>
        <w:rPr>
          <w:rFonts w:ascii="Times New Roman" w:eastAsia="Times New Roman" w:hAnsi="Times New Roman" w:cs="Times New Roman"/>
          <w:b/>
          <w:sz w:val="24"/>
          <w:szCs w:val="24"/>
          <w:u w:val="single"/>
        </w:rPr>
        <w:t>:</w:t>
      </w:r>
    </w:p>
    <w:p w14:paraId="68DC4B9A" w14:textId="77777777" w:rsidR="0091606D" w:rsidRDefault="005F2BDC">
      <w:pPr>
        <w:numPr>
          <w:ilvl w:val="0"/>
          <w:numId w:val="2"/>
        </w:numPr>
        <w:spacing w:before="280" w:after="12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You can log in directly to Canvas through WSU Online by going to </w:t>
      </w:r>
      <w:hyperlink r:id="rId9">
        <w:r>
          <w:rPr>
            <w:rFonts w:ascii="Times New Roman" w:eastAsia="Times New Roman" w:hAnsi="Times New Roman" w:cs="Times New Roman"/>
            <w:color w:val="0000FF"/>
            <w:sz w:val="24"/>
            <w:szCs w:val="24"/>
            <w:u w:val="single"/>
          </w:rPr>
          <w:t>canvas.weber.edu</w:t>
        </w:r>
      </w:hyperlink>
      <w:r>
        <w:rPr>
          <w:rFonts w:ascii="Times New Roman" w:eastAsia="Times New Roman" w:hAnsi="Times New Roman" w:cs="Times New Roman"/>
          <w:sz w:val="24"/>
          <w:szCs w:val="24"/>
        </w:rPr>
        <w:t xml:space="preserve"> and type in your Wildcat Username and Password.</w:t>
      </w:r>
    </w:p>
    <w:p w14:paraId="664D42E3" w14:textId="77777777" w:rsidR="0091606D" w:rsidRDefault="005F2BDC">
      <w:pPr>
        <w:numPr>
          <w:ilvl w:val="0"/>
          <w:numId w:val="2"/>
        </w:numPr>
        <w:spacing w:after="0" w:line="36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If you do not know your Wildcat Username, go to </w:t>
      </w:r>
      <w:hyperlink r:id="rId10">
        <w:r>
          <w:rPr>
            <w:rFonts w:ascii="Times New Roman" w:eastAsia="Times New Roman" w:hAnsi="Times New Roman" w:cs="Times New Roman"/>
            <w:color w:val="0000FF"/>
            <w:sz w:val="24"/>
            <w:szCs w:val="24"/>
            <w:u w:val="single"/>
          </w:rPr>
          <w:t>https://portalapps.weber.edu/getwcid/</w:t>
        </w:r>
      </w:hyperlink>
      <w:r>
        <w:rPr>
          <w:rFonts w:ascii="Times New Roman" w:eastAsia="Times New Roman" w:hAnsi="Times New Roman" w:cs="Times New Roman"/>
          <w:sz w:val="24"/>
          <w:szCs w:val="24"/>
        </w:rPr>
        <w:t xml:space="preserve"> .</w:t>
      </w:r>
    </w:p>
    <w:p w14:paraId="3D0BE68A" w14:textId="77777777" w:rsidR="0091606D" w:rsidRDefault="005F2BDC">
      <w:pPr>
        <w:numPr>
          <w:ilvl w:val="0"/>
          <w:numId w:val="2"/>
        </w:numPr>
        <w:spacing w:after="28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If you have problems with WSU Online, contact:</w:t>
      </w:r>
    </w:p>
    <w:p w14:paraId="0C982170" w14:textId="4624514B" w:rsidR="0091606D" w:rsidRDefault="005F2BDC">
      <w:pPr>
        <w:pBdr>
          <w:top w:val="nil"/>
          <w:left w:val="nil"/>
          <w:bottom w:val="nil"/>
          <w:right w:val="nil"/>
          <w:between w:val="nil"/>
        </w:pBdr>
        <w:spacing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Canvas Support Line</w:t>
      </w:r>
      <w:r>
        <w:rPr>
          <w:rFonts w:ascii="Times New Roman" w:eastAsia="Times New Roman" w:hAnsi="Times New Roman" w:cs="Times New Roman"/>
          <w:color w:val="000000"/>
          <w:sz w:val="24"/>
          <w:szCs w:val="24"/>
        </w:rPr>
        <w:t>: (801)626-6188</w:t>
      </w:r>
      <w:r>
        <w:rPr>
          <w:rFonts w:ascii="Times New Roman" w:eastAsia="Times New Roman" w:hAnsi="Times New Roman" w:cs="Times New Roman"/>
          <w:color w:val="000000"/>
          <w:sz w:val="24"/>
          <w:szCs w:val="24"/>
        </w:rPr>
        <w:br/>
      </w:r>
      <w:r>
        <w:rPr>
          <w:rFonts w:ascii="Times New Roman" w:eastAsia="Times New Roman" w:hAnsi="Times New Roman" w:cs="Times New Roman"/>
          <w:i/>
          <w:color w:val="000000"/>
          <w:sz w:val="24"/>
          <w:szCs w:val="24"/>
        </w:rPr>
        <w:t>Email</w:t>
      </w:r>
      <w:r>
        <w:rPr>
          <w:rFonts w:ascii="Times New Roman" w:eastAsia="Times New Roman" w:hAnsi="Times New Roman" w:cs="Times New Roman"/>
          <w:color w:val="000000"/>
          <w:sz w:val="24"/>
          <w:szCs w:val="24"/>
        </w:rPr>
        <w:t xml:space="preserve">: </w:t>
      </w:r>
      <w:r w:rsidRPr="005F2BDC">
        <w:rPr>
          <w:rFonts w:ascii="Times New Roman" w:eastAsia="Times New Roman" w:hAnsi="Times New Roman" w:cs="Times New Roman"/>
          <w:color w:val="000000"/>
          <w:sz w:val="24"/>
          <w:szCs w:val="24"/>
          <w:u w:val="single"/>
        </w:rPr>
        <w:t>LMSsupport@weber.edu</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br/>
        <w:t xml:space="preserve">or visit the </w:t>
      </w:r>
      <w:hyperlink r:id="rId11">
        <w:r>
          <w:rPr>
            <w:rFonts w:ascii="Times New Roman" w:eastAsia="Times New Roman" w:hAnsi="Times New Roman" w:cs="Times New Roman"/>
            <w:color w:val="0000FF"/>
            <w:sz w:val="24"/>
            <w:szCs w:val="24"/>
            <w:u w:val="single"/>
          </w:rPr>
          <w:t>Contact Us</w:t>
        </w:r>
      </w:hyperlink>
      <w:r>
        <w:rPr>
          <w:rFonts w:ascii="Times New Roman" w:eastAsia="Times New Roman" w:hAnsi="Times New Roman" w:cs="Times New Roman"/>
          <w:color w:val="000000"/>
          <w:sz w:val="24"/>
          <w:szCs w:val="24"/>
        </w:rPr>
        <w:t xml:space="preserve"> page for more information</w:t>
      </w:r>
      <w:r>
        <w:rPr>
          <w:rFonts w:ascii="Arial" w:eastAsia="Arial" w:hAnsi="Arial" w:cs="Arial"/>
          <w:color w:val="222222"/>
          <w:sz w:val="20"/>
          <w:szCs w:val="20"/>
          <w:highlight w:val="white"/>
        </w:rPr>
        <w:t xml:space="preserve"> </w:t>
      </w:r>
    </w:p>
    <w:sectPr w:rsidR="0091606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Quattrocento San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455338"/>
    <w:multiLevelType w:val="multilevel"/>
    <w:tmpl w:val="C24EC20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73887101"/>
    <w:multiLevelType w:val="multilevel"/>
    <w:tmpl w:val="17D0E2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06D"/>
    <w:rsid w:val="001E45C7"/>
    <w:rsid w:val="00470254"/>
    <w:rsid w:val="005F2BDC"/>
    <w:rsid w:val="0091606D"/>
    <w:rsid w:val="00A17B88"/>
    <w:rsid w:val="00ED0166"/>
    <w:rsid w:val="00ED6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162571"/>
  <w15:docId w15:val="{847BC08B-8A9F-4120-B167-D1AEA0621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6F1D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2A1B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B1F"/>
    <w:rPr>
      <w:rFonts w:ascii="Tahoma" w:hAnsi="Tahoma" w:cs="Tahoma"/>
      <w:sz w:val="16"/>
      <w:szCs w:val="16"/>
    </w:rPr>
  </w:style>
  <w:style w:type="paragraph" w:styleId="NoSpacing">
    <w:name w:val="No Spacing"/>
    <w:uiPriority w:val="1"/>
    <w:qFormat/>
    <w:rsid w:val="00D75B98"/>
    <w:pPr>
      <w:spacing w:after="0" w:line="240" w:lineRule="auto"/>
    </w:pPr>
  </w:style>
  <w:style w:type="paragraph" w:styleId="ListParagraph">
    <w:name w:val="List Paragraph"/>
    <w:basedOn w:val="Normal"/>
    <w:uiPriority w:val="34"/>
    <w:qFormat/>
    <w:rsid w:val="002B4CFF"/>
    <w:pPr>
      <w:ind w:left="720"/>
      <w:contextualSpacing/>
    </w:pPr>
  </w:style>
  <w:style w:type="character" w:styleId="Hyperlink">
    <w:name w:val="Hyperlink"/>
    <w:basedOn w:val="DefaultParagraphFont"/>
    <w:uiPriority w:val="99"/>
    <w:unhideWhenUsed/>
    <w:rsid w:val="0052492B"/>
    <w:rPr>
      <w:color w:val="0000FF" w:themeColor="hyperlink"/>
      <w:u w:val="single"/>
    </w:rPr>
  </w:style>
  <w:style w:type="character" w:customStyle="1" w:styleId="Heading2Char">
    <w:name w:val="Heading 2 Char"/>
    <w:basedOn w:val="DefaultParagraphFont"/>
    <w:link w:val="Heading2"/>
    <w:uiPriority w:val="9"/>
    <w:rsid w:val="006F1DAA"/>
    <w:rPr>
      <w:rFonts w:ascii="Times New Roman" w:eastAsia="Times New Roman" w:hAnsi="Times New Roman" w:cs="Times New Roman"/>
      <w:b/>
      <w:bCs/>
      <w:sz w:val="36"/>
      <w:szCs w:val="36"/>
    </w:rPr>
  </w:style>
  <w:style w:type="character" w:styleId="Strong">
    <w:name w:val="Strong"/>
    <w:basedOn w:val="DefaultParagraphFont"/>
    <w:uiPriority w:val="22"/>
    <w:qFormat/>
    <w:rsid w:val="006F1DAA"/>
    <w:rPr>
      <w:b/>
      <w:bCs/>
    </w:rPr>
  </w:style>
  <w:style w:type="paragraph" w:styleId="NormalWeb">
    <w:name w:val="Normal (Web)"/>
    <w:basedOn w:val="Normal"/>
    <w:uiPriority w:val="99"/>
    <w:unhideWhenUsed/>
    <w:rsid w:val="006F1DA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F1DAA"/>
    <w:rPr>
      <w:i/>
      <w:iCs/>
    </w:rPr>
  </w:style>
  <w:style w:type="character" w:styleId="FollowedHyperlink">
    <w:name w:val="FollowedHyperlink"/>
    <w:basedOn w:val="DefaultParagraphFont"/>
    <w:uiPriority w:val="99"/>
    <w:semiHidden/>
    <w:unhideWhenUsed/>
    <w:rsid w:val="00915762"/>
    <w:rPr>
      <w:color w:val="800080" w:themeColor="followedHyperlink"/>
      <w:u w:val="single"/>
    </w:rPr>
  </w:style>
  <w:style w:type="character" w:styleId="UnresolvedMention">
    <w:name w:val="Unresolved Mention"/>
    <w:basedOn w:val="DefaultParagraphFont"/>
    <w:uiPriority w:val="99"/>
    <w:semiHidden/>
    <w:unhideWhenUsed/>
    <w:rsid w:val="006C7F7B"/>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ontinue.weber.edu/professional/teachertraining.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continue.weber.edu/wsuonline/contact.aspx" TargetMode="External"/><Relationship Id="rId5" Type="http://schemas.openxmlformats.org/officeDocument/2006/relationships/webSettings" Target="webSettings.xml"/><Relationship Id="rId10" Type="http://schemas.openxmlformats.org/officeDocument/2006/relationships/hyperlink" Target="https://portalapps.weber.edu/getwcid/" TargetMode="External"/><Relationship Id="rId4" Type="http://schemas.openxmlformats.org/officeDocument/2006/relationships/settings" Target="settings.xml"/><Relationship Id="rId9" Type="http://schemas.openxmlformats.org/officeDocument/2006/relationships/hyperlink" Target="http://canvas.webe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2IUU3RzJx97h3pg39vXafLFMg==">CgMxLjAyCGguZ2pkZ3hzOAByDDI5ODY1NDIwMjg4Nw==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246</Words>
  <Characters>1413</Characters>
  <Application>Microsoft Office Word</Application>
  <DocSecurity>0</DocSecurity>
  <Lines>44</Lines>
  <Paragraphs>19</Paragraphs>
  <ScaleCrop>false</ScaleCrop>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Chad Holbrook</dc:creator>
  <cp:lastModifiedBy>Stephanie Shapiro</cp:lastModifiedBy>
  <cp:revision>3</cp:revision>
  <dcterms:created xsi:type="dcterms:W3CDTF">2025-03-28T17:37:00Z</dcterms:created>
  <dcterms:modified xsi:type="dcterms:W3CDTF">2025-04-01T15:48:00Z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4b606440d7ab087590d6a6203671ce34cbe2fbb97db815b831d58092ae81174c</vt:lpwstr>
  </property>
</Properties>
</file>